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6F" w:rsidRDefault="00FB506F" w:rsidP="00FB506F">
      <w:pPr>
        <w:pStyle w:val="NoSpacing"/>
      </w:pPr>
      <w:r>
        <w:t>UN Academic Impact START (Skills and Technology Accelerating Rapid Transformation)</w:t>
      </w:r>
    </w:p>
    <w:p w:rsidR="00FB506F" w:rsidRDefault="00FB506F" w:rsidP="00FB506F">
      <w:pPr>
        <w:pStyle w:val="NoSpacing"/>
      </w:pPr>
    </w:p>
    <w:p w:rsidR="00FB506F" w:rsidRDefault="00FB506F" w:rsidP="00FB506F">
      <w:pPr>
        <w:pStyle w:val="NoSpacing"/>
        <w:rPr>
          <w:b/>
        </w:rPr>
      </w:pPr>
      <w:r w:rsidRPr="00FB506F">
        <w:rPr>
          <w:b/>
        </w:rPr>
        <w:t>Our Environment &amp; Our Health: Science and Solutions:</w:t>
      </w:r>
      <w:bookmarkStart w:id="0" w:name="_GoBack"/>
      <w:bookmarkEnd w:id="0"/>
    </w:p>
    <w:p w:rsidR="00FB506F" w:rsidRPr="00FB506F" w:rsidRDefault="00FB506F" w:rsidP="00FB506F">
      <w:pPr>
        <w:pStyle w:val="NoSpacing"/>
        <w:rPr>
          <w:b/>
        </w:rPr>
      </w:pPr>
    </w:p>
    <w:p w:rsidR="00FB506F" w:rsidRDefault="00FB506F" w:rsidP="00FB506F">
      <w:pPr>
        <w:pStyle w:val="NoSpacing"/>
      </w:pPr>
      <w:r>
        <w:t>June 6, 2016</w:t>
      </w:r>
    </w:p>
    <w:p w:rsidR="00FB506F" w:rsidRDefault="00FB506F" w:rsidP="00FB506F">
      <w:pPr>
        <w:pStyle w:val="NoSpacing"/>
      </w:pPr>
    </w:p>
    <w:p w:rsidR="00AC5EFC" w:rsidRDefault="00FB506F" w:rsidP="00FB506F">
      <w:pPr>
        <w:pStyle w:val="NoSpacing"/>
      </w:pPr>
      <w:r w:rsidRPr="00FB506F">
        <w:rPr>
          <w:u w:val="single"/>
        </w:rPr>
        <w:t>Agenda</w:t>
      </w:r>
      <w:r>
        <w:br/>
      </w:r>
      <w:r>
        <w:br/>
        <w:t>Organizers Welcome and Introduction</w:t>
      </w:r>
      <w:r>
        <w:br/>
      </w:r>
      <w:r>
        <w:br/>
        <w:t>“Women’s Health and the Environment”</w:t>
      </w:r>
      <w:r>
        <w:br/>
      </w:r>
      <w:proofErr w:type="spellStart"/>
      <w:r>
        <w:t>Padmini</w:t>
      </w:r>
      <w:proofErr w:type="spellEnd"/>
      <w:r>
        <w:t xml:space="preserve"> Murthy, MD, MPH, MS, CHES, Professor of Public Health Practice New York Medical College, Valhalla NY</w:t>
      </w:r>
      <w:r>
        <w:t xml:space="preserve">.  </w:t>
      </w:r>
      <w:r>
        <w:t>Medical Women’s International   NGO Representative to the UN</w:t>
      </w:r>
      <w:r>
        <w:br/>
      </w:r>
      <w:r>
        <w:br/>
        <w:t>“Children’s Environmental Health”</w:t>
      </w:r>
      <w:r>
        <w:br/>
        <w:t xml:space="preserve">Amy </w:t>
      </w:r>
      <w:proofErr w:type="spellStart"/>
      <w:r>
        <w:t>Ansehl</w:t>
      </w:r>
      <w:proofErr w:type="spellEnd"/>
      <w:r>
        <w:t>, DNP, FNP- BC, Assistant Dean &amp; Associate Professor of Public Health Practice, New York Medical College, Valhalla NY</w:t>
      </w:r>
      <w:r>
        <w:br/>
      </w:r>
      <w:r>
        <w:br/>
        <w:t>“An Ancient Problem: Lead and Children” Diane E Heck, PhD, Professor and Chair Department of Environment Health Science New York Medical College, Valhalla NY</w:t>
      </w:r>
      <w:r>
        <w:br/>
      </w:r>
      <w:r>
        <w:br/>
        <w:t>“Metals and the Global Food Supply”</w:t>
      </w:r>
      <w:r>
        <w:br/>
        <w:t xml:space="preserve">Michael </w:t>
      </w:r>
      <w:proofErr w:type="spellStart"/>
      <w:r>
        <w:t>Gochfeld</w:t>
      </w:r>
      <w:proofErr w:type="spellEnd"/>
      <w:r>
        <w:t>, M.D., Ph.D., Professor Emeritus Rutgers University EOHSI– Clinical Research and Occupational Medicine</w:t>
      </w:r>
      <w:r>
        <w:br/>
      </w:r>
      <w:r>
        <w:br/>
        <w:t>“Cardiovascular Disease and Air Pollution”</w:t>
      </w:r>
      <w:r>
        <w:br/>
        <w:t xml:space="preserve">Howard </w:t>
      </w:r>
      <w:proofErr w:type="spellStart"/>
      <w:r>
        <w:t>Kipen</w:t>
      </w:r>
      <w:proofErr w:type="spellEnd"/>
      <w:r>
        <w:t>, MD, MPH, Professor and Interim Chair Environmental and Occupational Health, Director of Clinical Research and Occupational Medicine Rutgers University School of Public Health, Piscataway NJ</w:t>
      </w:r>
      <w:r>
        <w:br/>
      </w:r>
      <w:r>
        <w:br/>
        <w:t>“Health Effects of Dust and Destruction”</w:t>
      </w:r>
      <w:r>
        <w:br/>
        <w:t xml:space="preserve">Lung-Chi Chen, PhD, Professor, Environmental Medicine, New York University </w:t>
      </w:r>
      <w:proofErr w:type="spellStart"/>
      <w:r>
        <w:t>Langone</w:t>
      </w:r>
      <w:proofErr w:type="spellEnd"/>
      <w:r>
        <w:t xml:space="preserve"> School of Medicine, NIEHS Center of Excellence, NY </w:t>
      </w:r>
      <w:proofErr w:type="spellStart"/>
      <w:r>
        <w:t>NY</w:t>
      </w:r>
      <w:proofErr w:type="spellEnd"/>
      <w:r>
        <w:br/>
      </w:r>
      <w:r>
        <w:br/>
        <w:t>“Air pollution and Tuberculosis"</w:t>
      </w:r>
      <w:r>
        <w:br/>
        <w:t xml:space="preserve">Stephan K. </w:t>
      </w:r>
      <w:proofErr w:type="spellStart"/>
      <w:r>
        <w:t>Schwander</w:t>
      </w:r>
      <w:proofErr w:type="spellEnd"/>
      <w:r>
        <w:t>, MD, PhD, Associate Professor, EOHSI Director, Center for Global Public Health,, Rutgers University School of Public Health, Piscataway NJ</w:t>
      </w:r>
      <w:r>
        <w:br/>
      </w:r>
      <w:r>
        <w:br/>
        <w:t>“Chemical Effects on Human Health: the Costs of Development”</w:t>
      </w:r>
      <w:r>
        <w:br/>
        <w:t xml:space="preserve">Jeffrey D. </w:t>
      </w:r>
      <w:proofErr w:type="spellStart"/>
      <w:r>
        <w:t>Laskin</w:t>
      </w:r>
      <w:proofErr w:type="spellEnd"/>
      <w:r>
        <w:t>, PhD, Professor and Director of Toxicology, EOHSI Rutgers University School of Public Health, Piscataway NJ</w:t>
      </w:r>
      <w:r>
        <w:br/>
      </w:r>
      <w:r>
        <w:br/>
        <w:t>“Evaluating and Communicating Environmental Health Risks”</w:t>
      </w:r>
      <w:r>
        <w:br/>
        <w:t>Joanna Burger, Ph.D., Distinguished Professor, Department of Biology Rutgers University, Piscataway NJ</w:t>
      </w:r>
      <w:r>
        <w:br/>
      </w:r>
      <w:r>
        <w:br/>
        <w:t>“Cook Stoves: from Disaster to Economic Growth”</w:t>
      </w:r>
      <w:r>
        <w:br/>
        <w:t xml:space="preserve">David Stillman, PhD, Executive Director, Public-Private Alliance Foundation, NY </w:t>
      </w:r>
      <w:proofErr w:type="spellStart"/>
      <w:r>
        <w:t>NY</w:t>
      </w:r>
      <w:proofErr w:type="spellEnd"/>
    </w:p>
    <w:sectPr w:rsidR="00AC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6F"/>
    <w:rsid w:val="00AC5EFC"/>
    <w:rsid w:val="00F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0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2016-06-03T20:46:00Z</dcterms:created>
  <dcterms:modified xsi:type="dcterms:W3CDTF">2016-06-03T20:52:00Z</dcterms:modified>
</cp:coreProperties>
</file>